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Уведомление</w:t>
      </w:r>
    </w:p>
    <w:p w:rsidR="007214DC" w:rsidRPr="006B0EDF" w:rsidRDefault="007214DC" w:rsidP="007214DC">
      <w:pPr>
        <w:spacing w:line="360" w:lineRule="auto"/>
        <w:ind w:firstLine="357"/>
        <w:jc w:val="center"/>
        <w:rPr>
          <w:rFonts w:cs="Tahoma"/>
          <w:b/>
          <w:szCs w:val="20"/>
        </w:rPr>
      </w:pPr>
      <w:r w:rsidRPr="006B0EDF">
        <w:rPr>
          <w:rFonts w:cs="Tahoma"/>
          <w:b/>
          <w:szCs w:val="20"/>
        </w:rPr>
        <w:t>о проведении открытого запроса предложений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40"/>
        <w:rPr>
          <w:rFonts w:cs="Tahoma"/>
          <w:szCs w:val="20"/>
        </w:rPr>
      </w:pPr>
      <w:bookmarkStart w:id="0" w:name="_Ref57671226"/>
      <w:proofErr w:type="gramStart"/>
      <w:r w:rsidRPr="006B0EDF">
        <w:rPr>
          <w:rFonts w:cs="Tahoma"/>
          <w:szCs w:val="20"/>
        </w:rPr>
        <w:t xml:space="preserve">Заказчик </w:t>
      </w:r>
      <w:r>
        <w:rPr>
          <w:rFonts w:cs="Tahoma"/>
        </w:rPr>
        <w:t>Общество с ограниченной ответственностью «Удмуртские коммунальные системы</w:t>
      </w:r>
      <w:r w:rsidRPr="006B1713">
        <w:rPr>
          <w:rFonts w:cs="Tahoma"/>
        </w:rPr>
        <w:t>», находящ</w:t>
      </w:r>
      <w:r>
        <w:rPr>
          <w:rFonts w:cs="Tahoma"/>
        </w:rPr>
        <w:t>ий</w:t>
      </w:r>
      <w:r w:rsidRPr="006B1713">
        <w:rPr>
          <w:rFonts w:cs="Tahoma"/>
        </w:rPr>
        <w:t>ся по адресу</w:t>
      </w:r>
      <w:r>
        <w:rPr>
          <w:rFonts w:cs="Tahoma"/>
        </w:rPr>
        <w:t>: 426039,</w:t>
      </w:r>
      <w:r w:rsidRPr="006B1713">
        <w:rPr>
          <w:rFonts w:cs="Tahoma"/>
        </w:rPr>
        <w:t xml:space="preserve"> Удмуртская Республика, г. Ижевск, ул. </w:t>
      </w:r>
      <w:proofErr w:type="spellStart"/>
      <w:r>
        <w:rPr>
          <w:rFonts w:cs="Tahoma"/>
        </w:rPr>
        <w:t>Буммашевская</w:t>
      </w:r>
      <w:proofErr w:type="spellEnd"/>
      <w:r>
        <w:rPr>
          <w:rFonts w:cs="Tahoma"/>
        </w:rPr>
        <w:t>, 11</w:t>
      </w:r>
      <w:r w:rsidRPr="006B1713">
        <w:rPr>
          <w:rFonts w:cs="Tahoma"/>
        </w:rPr>
        <w:t xml:space="preserve"> (далее –</w:t>
      </w:r>
      <w:r w:rsidRPr="002753F0">
        <w:rPr>
          <w:rFonts w:cs="Tahoma"/>
        </w:rPr>
        <w:t xml:space="preserve"> </w:t>
      </w:r>
      <w:r w:rsidRPr="006B1713">
        <w:rPr>
          <w:rFonts w:cs="Tahoma"/>
        </w:rPr>
        <w:t>О</w:t>
      </w:r>
      <w:r>
        <w:rPr>
          <w:rFonts w:cs="Tahoma"/>
        </w:rPr>
        <w:t>О</w:t>
      </w:r>
      <w:r w:rsidRPr="006B1713">
        <w:rPr>
          <w:rFonts w:cs="Tahoma"/>
        </w:rPr>
        <w:t>О «</w:t>
      </w:r>
      <w:r>
        <w:rPr>
          <w:rFonts w:cs="Tahoma"/>
        </w:rPr>
        <w:t>УКС»</w:t>
      </w:r>
      <w:r w:rsidRPr="006B1713">
        <w:rPr>
          <w:rFonts w:cs="Tahoma"/>
        </w:rPr>
        <w:t>)</w:t>
      </w:r>
      <w:r w:rsidRPr="006B0EDF">
        <w:rPr>
          <w:rFonts w:cs="Tahoma"/>
          <w:szCs w:val="20"/>
        </w:rPr>
        <w:t xml:space="preserve">», являющийся Организатором, настоящим объявляет о проведении процедуры открытого запроса предложений </w:t>
      </w:r>
      <w:r>
        <w:rPr>
          <w:rFonts w:cs="Tahoma"/>
          <w:szCs w:val="20"/>
        </w:rPr>
        <w:t>опубликованным на сайте Общества (</w:t>
      </w:r>
      <w:hyperlink r:id="rId7" w:history="1">
        <w:r w:rsidRPr="007F37C6">
          <w:rPr>
            <w:rStyle w:val="a8"/>
            <w:rFonts w:cs="Tahoma"/>
            <w:szCs w:val="20"/>
            <w:lang w:val="en-US"/>
          </w:rPr>
          <w:t>www</w:t>
        </w:r>
        <w:r w:rsidRPr="007F37C6">
          <w:rPr>
            <w:rStyle w:val="a8"/>
            <w:rFonts w:cs="Tahoma"/>
            <w:szCs w:val="20"/>
          </w:rPr>
          <w:t>.</w:t>
        </w:r>
        <w:proofErr w:type="spellStart"/>
        <w:r w:rsidRPr="007F37C6">
          <w:rPr>
            <w:rStyle w:val="a8"/>
            <w:rFonts w:cs="Tahoma"/>
            <w:szCs w:val="20"/>
            <w:lang w:val="en-US"/>
          </w:rPr>
          <w:t>udmks</w:t>
        </w:r>
        <w:proofErr w:type="spellEnd"/>
        <w:r w:rsidRPr="007F37C6">
          <w:rPr>
            <w:rStyle w:val="a8"/>
            <w:rFonts w:cs="Tahoma"/>
            <w:szCs w:val="20"/>
          </w:rPr>
          <w:t>.</w:t>
        </w:r>
        <w:proofErr w:type="spellStart"/>
        <w:r w:rsidRPr="007F37C6">
          <w:rPr>
            <w:rStyle w:val="a8"/>
            <w:rFonts w:cs="Tahoma"/>
            <w:szCs w:val="20"/>
            <w:lang w:val="en-US"/>
          </w:rPr>
          <w:t>ru</w:t>
        </w:r>
        <w:proofErr w:type="spellEnd"/>
      </w:hyperlink>
      <w:r w:rsidRPr="007440B4">
        <w:rPr>
          <w:rFonts w:cs="Tahoma"/>
          <w:szCs w:val="20"/>
        </w:rPr>
        <w:t>)</w:t>
      </w:r>
      <w:r>
        <w:rPr>
          <w:rFonts w:cs="Tahoma"/>
          <w:szCs w:val="20"/>
        </w:rPr>
        <w:t xml:space="preserve"> и копией на информационной аналитической площадке</w:t>
      </w:r>
      <w:r w:rsidRPr="007440B4">
        <w:rPr>
          <w:rFonts w:cs="Tahoma"/>
          <w:szCs w:val="20"/>
        </w:rPr>
        <w:t xml:space="preserve"> </w:t>
      </w:r>
      <w:r>
        <w:rPr>
          <w:rFonts w:cs="Tahoma"/>
          <w:szCs w:val="20"/>
          <w:lang w:val="en-US"/>
        </w:rPr>
        <w:t>b</w:t>
      </w:r>
      <w:r w:rsidRPr="007440B4">
        <w:rPr>
          <w:rFonts w:cs="Tahoma"/>
          <w:szCs w:val="20"/>
        </w:rPr>
        <w:t>2</w:t>
      </w:r>
      <w:r>
        <w:rPr>
          <w:rFonts w:cs="Tahoma"/>
          <w:szCs w:val="20"/>
          <w:lang w:val="en-US"/>
        </w:rPr>
        <w:t>b</w:t>
      </w:r>
      <w:r w:rsidRPr="007440B4">
        <w:rPr>
          <w:rFonts w:cs="Tahoma"/>
          <w:szCs w:val="20"/>
        </w:rPr>
        <w:t>-</w:t>
      </w:r>
      <w:proofErr w:type="spellStart"/>
      <w:r>
        <w:rPr>
          <w:rFonts w:cs="Tahoma"/>
          <w:szCs w:val="20"/>
          <w:lang w:val="en-US"/>
        </w:rPr>
        <w:t>energo</w:t>
      </w:r>
      <w:proofErr w:type="spellEnd"/>
      <w:r w:rsidRPr="007440B4">
        <w:rPr>
          <w:rFonts w:cs="Tahoma"/>
          <w:szCs w:val="20"/>
        </w:rPr>
        <w:t>.</w:t>
      </w:r>
      <w:proofErr w:type="spellStart"/>
      <w:r>
        <w:rPr>
          <w:rFonts w:cs="Tahoma"/>
          <w:szCs w:val="20"/>
          <w:lang w:val="en-US"/>
        </w:rPr>
        <w:t>ru</w:t>
      </w:r>
      <w:proofErr w:type="spellEnd"/>
      <w:r>
        <w:rPr>
          <w:rFonts w:cs="Tahoma"/>
          <w:szCs w:val="20"/>
        </w:rPr>
        <w:t xml:space="preserve"> </w:t>
      </w:r>
      <w:r w:rsidRPr="006B0EDF">
        <w:rPr>
          <w:rFonts w:cs="Tahoma"/>
          <w:szCs w:val="20"/>
        </w:rPr>
        <w:t xml:space="preserve"> приглашает юридических лиц и индивидуальных предпринимателей (далее — Участники) подавать свои предложения </w:t>
      </w:r>
      <w:r w:rsidR="00DE34C3" w:rsidRPr="006B1713">
        <w:rPr>
          <w:rFonts w:cs="Tahoma"/>
        </w:rPr>
        <w:t>на право</w:t>
      </w:r>
      <w:proofErr w:type="gramEnd"/>
      <w:r w:rsidR="00DE34C3" w:rsidRPr="006B1713">
        <w:rPr>
          <w:rFonts w:cs="Tahoma"/>
        </w:rPr>
        <w:t xml:space="preserve"> заключения Договора</w:t>
      </w:r>
      <w:r w:rsidR="00DE34C3">
        <w:rPr>
          <w:rFonts w:cs="Tahoma"/>
        </w:rPr>
        <w:t xml:space="preserve"> с Подрядной организацией по дежурству аварийно-выездных бригад</w:t>
      </w:r>
      <w:r w:rsidR="00DE34C3" w:rsidRPr="00D20B6E">
        <w:rPr>
          <w:rFonts w:cs="Tahoma"/>
        </w:rPr>
        <w:t xml:space="preserve"> в </w:t>
      </w:r>
      <w:r w:rsidR="00DE34C3" w:rsidRPr="00126B1C">
        <w:rPr>
          <w:rFonts w:cs="Tahoma"/>
          <w:color w:val="000000"/>
        </w:rPr>
        <w:t>город</w:t>
      </w:r>
      <w:r w:rsidR="00DE34C3">
        <w:rPr>
          <w:rFonts w:cs="Tahoma"/>
          <w:color w:val="000000"/>
        </w:rPr>
        <w:t>е</w:t>
      </w:r>
      <w:r w:rsidR="00DE34C3" w:rsidRPr="00126B1C">
        <w:rPr>
          <w:rFonts w:cs="Tahoma"/>
          <w:color w:val="000000"/>
        </w:rPr>
        <w:t xml:space="preserve"> Ижевск</w:t>
      </w:r>
      <w:r w:rsidR="00DE34C3">
        <w:rPr>
          <w:rFonts w:cs="Tahoma"/>
          <w:color w:val="000000"/>
        </w:rPr>
        <w:t>е для нужд ООО «УКС» в 2011 году</w:t>
      </w:r>
      <w:r>
        <w:rPr>
          <w:rFonts w:cs="Tahoma"/>
          <w:szCs w:val="20"/>
        </w:rPr>
        <w:t>.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Подробное описание </w:t>
      </w:r>
      <w:r>
        <w:rPr>
          <w:rFonts w:cs="Tahoma"/>
          <w:szCs w:val="20"/>
        </w:rPr>
        <w:t>выполняемых работ</w:t>
      </w:r>
      <w:r w:rsidRPr="006B0EDF">
        <w:rPr>
          <w:rFonts w:cs="Tahoma"/>
          <w:szCs w:val="20"/>
        </w:rPr>
        <w:t xml:space="preserve"> и условия договора, а также процедуры открытого запроса предложений содержится в Документации по открытому запросу предложений. 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567"/>
        <w:rPr>
          <w:rFonts w:cs="Tahoma"/>
          <w:szCs w:val="20"/>
        </w:rPr>
      </w:pPr>
      <w:r w:rsidRPr="006B0EDF">
        <w:rPr>
          <w:rFonts w:cs="Tahoma"/>
          <w:szCs w:val="20"/>
        </w:rPr>
        <w:t>Условия выполнения работ:</w:t>
      </w:r>
    </w:p>
    <w:p w:rsidR="007214DC" w:rsidRPr="006B0EDF" w:rsidRDefault="007214DC" w:rsidP="007214DC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Место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proofErr w:type="gramStart"/>
      <w:r w:rsidRPr="006B0EDF">
        <w:rPr>
          <w:rFonts w:cs="Tahoma"/>
          <w:szCs w:val="20"/>
        </w:rPr>
        <w:t>г</w:t>
      </w:r>
      <w:proofErr w:type="gramEnd"/>
      <w:r w:rsidRPr="006B0EDF">
        <w:rPr>
          <w:rFonts w:cs="Tahoma"/>
          <w:szCs w:val="20"/>
        </w:rPr>
        <w:t xml:space="preserve">. </w:t>
      </w:r>
      <w:r w:rsidRPr="00B82F7A">
        <w:rPr>
          <w:rFonts w:cs="Tahoma"/>
          <w:color w:val="000000"/>
        </w:rPr>
        <w:t>Ижевск</w:t>
      </w:r>
      <w:r w:rsidR="00DE34C3">
        <w:rPr>
          <w:rFonts w:cs="Tahoma"/>
          <w:color w:val="000000"/>
        </w:rPr>
        <w:t>.</w:t>
      </w:r>
    </w:p>
    <w:p w:rsidR="007214DC" w:rsidRPr="006B0EDF" w:rsidRDefault="007214DC" w:rsidP="007214DC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Сроки </w:t>
      </w:r>
      <w:r>
        <w:rPr>
          <w:rFonts w:cs="Tahoma"/>
          <w:szCs w:val="20"/>
        </w:rPr>
        <w:t>выполнения работ</w:t>
      </w:r>
      <w:r w:rsidRPr="006B0EDF">
        <w:rPr>
          <w:rFonts w:cs="Tahoma"/>
          <w:szCs w:val="20"/>
        </w:rPr>
        <w:t xml:space="preserve">: </w:t>
      </w:r>
      <w:r>
        <w:rPr>
          <w:rFonts w:cs="Tahoma"/>
          <w:szCs w:val="20"/>
        </w:rPr>
        <w:t>01.</w:t>
      </w:r>
      <w:r>
        <w:rPr>
          <w:rFonts w:cs="Tahoma"/>
          <w:szCs w:val="20"/>
          <w:lang w:val="en-US"/>
        </w:rPr>
        <w:t>01</w:t>
      </w:r>
      <w:r>
        <w:rPr>
          <w:rFonts w:cs="Tahoma"/>
          <w:szCs w:val="20"/>
        </w:rPr>
        <w:t>.201</w:t>
      </w:r>
      <w:r>
        <w:rPr>
          <w:rFonts w:cs="Tahoma"/>
          <w:szCs w:val="20"/>
          <w:lang w:val="en-US"/>
        </w:rPr>
        <w:t>1</w:t>
      </w:r>
      <w:r>
        <w:rPr>
          <w:rFonts w:cs="Tahoma"/>
          <w:szCs w:val="20"/>
        </w:rPr>
        <w:t xml:space="preserve"> – 31.12.201</w:t>
      </w:r>
      <w:r>
        <w:rPr>
          <w:rFonts w:cs="Tahoma"/>
          <w:szCs w:val="20"/>
          <w:lang w:val="en-US"/>
        </w:rPr>
        <w:t>1</w:t>
      </w:r>
      <w:r w:rsidRPr="006B0EDF">
        <w:rPr>
          <w:rFonts w:cs="Tahoma"/>
          <w:szCs w:val="20"/>
        </w:rPr>
        <w:t>.</w:t>
      </w:r>
    </w:p>
    <w:p w:rsidR="007214DC" w:rsidRPr="006B0EDF" w:rsidRDefault="007214DC" w:rsidP="00DE34C3">
      <w:pPr>
        <w:pStyle w:val="21"/>
        <w:numPr>
          <w:ilvl w:val="0"/>
          <w:numId w:val="3"/>
        </w:numPr>
        <w:tabs>
          <w:tab w:val="clear" w:pos="1260"/>
          <w:tab w:val="num" w:pos="567"/>
        </w:tabs>
        <w:spacing w:before="120" w:line="360" w:lineRule="auto"/>
        <w:ind w:left="0" w:firstLine="0"/>
        <w:rPr>
          <w:rFonts w:cs="Tahoma"/>
          <w:szCs w:val="20"/>
        </w:rPr>
      </w:pPr>
      <w:r w:rsidRPr="006B0EDF">
        <w:rPr>
          <w:rFonts w:cs="Tahoma"/>
          <w:szCs w:val="20"/>
        </w:rPr>
        <w:t>Иные существенные условия запроса предложений содержатся в документации по запросу предложений.</w:t>
      </w:r>
    </w:p>
    <w:bookmarkEnd w:id="0"/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0" w:firstLine="727"/>
        <w:rPr>
          <w:rFonts w:cs="Tahoma"/>
          <w:szCs w:val="20"/>
        </w:rPr>
      </w:pPr>
      <w:r w:rsidRPr="006B0EDF">
        <w:rPr>
          <w:rFonts w:cs="Tahoma"/>
          <w:szCs w:val="20"/>
        </w:rPr>
        <w:t xml:space="preserve">Участником открытого запроса предложений может быть любой </w:t>
      </w:r>
      <w:r>
        <w:rPr>
          <w:rFonts w:cs="Tahoma"/>
          <w:szCs w:val="20"/>
        </w:rPr>
        <w:t>подрядчик</w:t>
      </w:r>
      <w:r w:rsidRPr="006B0EDF">
        <w:rPr>
          <w:rFonts w:cs="Tahoma"/>
          <w:szCs w:val="20"/>
        </w:rPr>
        <w:t>. Претендовать на победу в данной процедуре может Участник, отвечающий следующим требованиям: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репутацией и положительным опытом работы;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порядке, и иметь соответствующие действующие лицензии на выполнение видов деятельности в рамках Договора);</w:t>
      </w:r>
    </w:p>
    <w:p w:rsidR="007214DC" w:rsidRPr="006B0EDF" w:rsidRDefault="007214DC" w:rsidP="007214DC">
      <w:pPr>
        <w:pStyle w:val="21"/>
        <w:numPr>
          <w:ilvl w:val="0"/>
          <w:numId w:val="4"/>
        </w:numPr>
        <w:tabs>
          <w:tab w:val="clear" w:pos="1260"/>
          <w:tab w:val="num" w:pos="540"/>
        </w:tabs>
        <w:spacing w:before="120" w:line="360" w:lineRule="auto"/>
        <w:ind w:left="540" w:hanging="540"/>
        <w:rPr>
          <w:rFonts w:cs="Tahoma"/>
          <w:szCs w:val="20"/>
        </w:rPr>
      </w:pPr>
      <w:r w:rsidRPr="006B0EDF">
        <w:rPr>
          <w:rFonts w:cs="Tahoma"/>
          <w:szCs w:val="20"/>
        </w:rPr>
        <w:t>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7214DC" w:rsidRDefault="007214DC" w:rsidP="007214DC">
      <w:pPr>
        <w:numPr>
          <w:ilvl w:val="0"/>
          <w:numId w:val="4"/>
        </w:numPr>
        <w:tabs>
          <w:tab w:val="clear" w:pos="1260"/>
          <w:tab w:val="num" w:pos="567"/>
        </w:tabs>
        <w:spacing w:line="360" w:lineRule="auto"/>
        <w:ind w:left="567" w:hanging="567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любому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DB0B1B">
        <w:rPr>
          <w:rFonts w:cs="Tahoma"/>
        </w:rPr>
        <w:t>«</w:t>
      </w:r>
      <w:r w:rsidR="00DE34C3">
        <w:rPr>
          <w:rFonts w:cs="Tahoma"/>
        </w:rPr>
        <w:t>16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декабря</w:t>
      </w:r>
      <w:r w:rsidRPr="00DB0B1B">
        <w:rPr>
          <w:rFonts w:cs="Tahoma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cs="Tahoma"/>
          </w:rPr>
          <w:t>2010 г</w:t>
        </w:r>
      </w:smartTag>
      <w:r w:rsidRPr="00DB0B1B">
        <w:rPr>
          <w:rFonts w:cs="Tahoma"/>
        </w:rPr>
        <w:t>. по «</w:t>
      </w:r>
      <w:r w:rsidR="00D52D50">
        <w:rPr>
          <w:rFonts w:cs="Tahoma"/>
        </w:rPr>
        <w:t>2</w:t>
      </w:r>
      <w:r w:rsidR="00DE34C3">
        <w:rPr>
          <w:rFonts w:cs="Tahoma"/>
        </w:rPr>
        <w:t>4</w:t>
      </w:r>
      <w:r w:rsidRPr="00DB0B1B">
        <w:rPr>
          <w:rFonts w:cs="Tahoma"/>
        </w:rPr>
        <w:t xml:space="preserve">» </w:t>
      </w:r>
      <w:r>
        <w:rPr>
          <w:rFonts w:cs="Tahoma"/>
        </w:rPr>
        <w:t>декабря</w:t>
      </w:r>
      <w:r w:rsidRPr="00DB0B1B">
        <w:rPr>
          <w:rFonts w:cs="Tahoma"/>
        </w:rPr>
        <w:t xml:space="preserve"> 2010г.</w:t>
      </w:r>
      <w:r w:rsidRPr="002508E7">
        <w:rPr>
          <w:rFonts w:cs="Tahoma"/>
        </w:rPr>
        <w:t xml:space="preserve">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</w:t>
      </w:r>
      <w:r w:rsidR="000C6163">
        <w:rPr>
          <w:rFonts w:cs="Tahoma"/>
        </w:rPr>
        <w:t>5</w:t>
      </w:r>
      <w:r w:rsidRPr="002508E7">
        <w:rPr>
          <w:rFonts w:cs="Tahoma"/>
        </w:rPr>
        <w:t>:00ч (время Московское).</w:t>
      </w:r>
    </w:p>
    <w:p w:rsidR="007214DC" w:rsidRPr="002508E7" w:rsidRDefault="007214DC" w:rsidP="007214DC">
      <w:pPr>
        <w:pStyle w:val="ac"/>
        <w:numPr>
          <w:ilvl w:val="2"/>
          <w:numId w:val="5"/>
        </w:numPr>
        <w:tabs>
          <w:tab w:val="clear" w:pos="2700"/>
          <w:tab w:val="num" w:pos="851"/>
          <w:tab w:val="num" w:pos="900"/>
        </w:tabs>
        <w:spacing w:before="0"/>
        <w:ind w:left="567" w:firstLine="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</w:t>
      </w:r>
      <w:r w:rsidRPr="002508E7">
        <w:rPr>
          <w:rFonts w:ascii="Tahoma" w:hAnsi="Tahoma" w:cs="Tahoma"/>
          <w:sz w:val="20"/>
          <w:szCs w:val="20"/>
        </w:rPr>
        <w:lastRenderedPageBreak/>
        <w:t xml:space="preserve">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ldg</w:t>
      </w:r>
      <w:proofErr w:type="spellEnd"/>
      <w:r w:rsidRPr="002508E7">
        <w:rPr>
          <w:rFonts w:ascii="Tahoma" w:hAnsi="Tahoma" w:cs="Tahoma"/>
          <w:sz w:val="20"/>
          <w:szCs w:val="20"/>
        </w:rPr>
        <w:t>08409@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udmks</w:t>
      </w:r>
      <w:proofErr w:type="spellEnd"/>
      <w:r w:rsidRPr="002508E7">
        <w:rPr>
          <w:rFonts w:ascii="Tahoma" w:hAnsi="Tahoma" w:cs="Tahoma"/>
          <w:sz w:val="20"/>
          <w:szCs w:val="20"/>
        </w:rPr>
        <w:t>.</w:t>
      </w:r>
      <w:proofErr w:type="spellStart"/>
      <w:r w:rsidRPr="002508E7">
        <w:rPr>
          <w:rFonts w:ascii="Tahoma" w:hAnsi="Tahoma" w:cs="Tahoma"/>
          <w:sz w:val="20"/>
          <w:szCs w:val="20"/>
          <w:lang w:val="en-US"/>
        </w:rPr>
        <w:t>ru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Лукьяненко Дмитрий Геннадьевич, тел. (3412)_90-35-30 тел. внутренний 40-30 (с проходной).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7214DC" w:rsidRDefault="007214DC" w:rsidP="007214DC">
      <w:pPr>
        <w:pStyle w:val="ac"/>
        <w:numPr>
          <w:ilvl w:val="2"/>
          <w:numId w:val="5"/>
        </w:numPr>
        <w:tabs>
          <w:tab w:val="clear" w:pos="2700"/>
          <w:tab w:val="num" w:pos="851"/>
          <w:tab w:val="num" w:pos="900"/>
        </w:tabs>
        <w:spacing w:before="0"/>
        <w:ind w:left="56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 xml:space="preserve">ная 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0C6163" w:rsidRPr="002508E7" w:rsidRDefault="000C6163" w:rsidP="007214DC">
      <w:pPr>
        <w:pStyle w:val="ac"/>
        <w:numPr>
          <w:ilvl w:val="2"/>
          <w:numId w:val="5"/>
        </w:numPr>
        <w:tabs>
          <w:tab w:val="clear" w:pos="2700"/>
          <w:tab w:val="num" w:pos="851"/>
          <w:tab w:val="num" w:pos="900"/>
        </w:tabs>
        <w:spacing w:before="0"/>
        <w:ind w:left="567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Участник заканчивает принимать запросы на предоставление Закупоч</w:t>
      </w:r>
      <w:r w:rsidRPr="002508E7"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>ой документации «</w:t>
      </w:r>
      <w:r w:rsidR="00D52D50">
        <w:rPr>
          <w:rFonts w:ascii="Tahoma" w:hAnsi="Tahoma" w:cs="Tahoma"/>
          <w:sz w:val="20"/>
          <w:szCs w:val="20"/>
        </w:rPr>
        <w:t>2</w:t>
      </w:r>
      <w:r w:rsidR="00E109AD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» декабря 2010 года</w:t>
      </w:r>
      <w:r w:rsidR="00552562">
        <w:rPr>
          <w:rFonts w:ascii="Tahoma" w:hAnsi="Tahoma" w:cs="Tahoma"/>
          <w:sz w:val="20"/>
          <w:szCs w:val="20"/>
        </w:rPr>
        <w:t xml:space="preserve"> в 12:00ч </w:t>
      </w:r>
      <w:r w:rsidR="00552562" w:rsidRPr="00552562">
        <w:rPr>
          <w:rFonts w:ascii="Tahoma" w:hAnsi="Tahoma" w:cs="Tahoma"/>
          <w:sz w:val="20"/>
          <w:szCs w:val="20"/>
        </w:rPr>
        <w:t>(время Московское)</w:t>
      </w:r>
      <w:r>
        <w:rPr>
          <w:rFonts w:ascii="Tahoma" w:hAnsi="Tahoma" w:cs="Tahoma"/>
          <w:sz w:val="20"/>
          <w:szCs w:val="20"/>
        </w:rPr>
        <w:t>.</w:t>
      </w:r>
    </w:p>
    <w:p w:rsidR="007214DC" w:rsidRPr="00FD72D5" w:rsidRDefault="007214DC" w:rsidP="007214DC">
      <w:pPr>
        <w:pStyle w:val="ac"/>
        <w:numPr>
          <w:ilvl w:val="0"/>
          <w:numId w:val="4"/>
        </w:numPr>
        <w:tabs>
          <w:tab w:val="clear" w:pos="1260"/>
          <w:tab w:val="num" w:pos="567"/>
        </w:tabs>
        <w:ind w:left="567" w:hanging="567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7214DC" w:rsidRPr="006B0EDF" w:rsidRDefault="007214DC" w:rsidP="007214DC">
      <w:pPr>
        <w:pStyle w:val="21"/>
        <w:tabs>
          <w:tab w:val="num" w:pos="0"/>
        </w:tabs>
        <w:spacing w:before="120" w:line="360" w:lineRule="auto"/>
        <w:ind w:left="567" w:firstLine="0"/>
        <w:rPr>
          <w:rFonts w:cs="Tahoma"/>
          <w:szCs w:val="20"/>
        </w:rPr>
      </w:pPr>
      <w:r w:rsidRPr="00FD72D5">
        <w:rPr>
          <w:rFonts w:cs="Tahoma"/>
        </w:rPr>
        <w:t>Организатор ОЗП/</w:t>
      </w:r>
      <w:r>
        <w:rPr>
          <w:rFonts w:cs="Tahoma"/>
        </w:rPr>
        <w:t>заказч</w:t>
      </w:r>
      <w:r w:rsidRPr="00FD72D5">
        <w:rPr>
          <w:rFonts w:cs="Tahoma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cs="Tahoma"/>
        </w:rPr>
        <w:t>участни</w:t>
      </w:r>
      <w:r w:rsidRPr="00FD72D5">
        <w:rPr>
          <w:rFonts w:cs="Tahoma"/>
        </w:rPr>
        <w:t>ками</w:t>
      </w:r>
      <w:r w:rsidRPr="006B0EDF">
        <w:rPr>
          <w:rFonts w:cs="Tahoma"/>
          <w:szCs w:val="20"/>
        </w:rPr>
        <w:t>.</w:t>
      </w: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Default="007214DC" w:rsidP="007214DC">
      <w:pPr>
        <w:pStyle w:val="ae"/>
        <w:tabs>
          <w:tab w:val="left" w:pos="567"/>
        </w:tabs>
        <w:spacing w:after="0" w:line="360" w:lineRule="auto"/>
        <w:ind w:left="171" w:firstLine="0"/>
        <w:rPr>
          <w:rFonts w:cs="Tahoma"/>
          <w:szCs w:val="20"/>
        </w:rPr>
      </w:pPr>
    </w:p>
    <w:p w:rsidR="007214DC" w:rsidRPr="006571D7" w:rsidRDefault="007214DC" w:rsidP="007214DC">
      <w:pPr>
        <w:pStyle w:val="ae"/>
        <w:tabs>
          <w:tab w:val="left" w:pos="567"/>
        </w:tabs>
        <w:spacing w:after="0"/>
        <w:ind w:left="0" w:right="-85" w:firstLine="0"/>
        <w:rPr>
          <w:szCs w:val="20"/>
        </w:rPr>
      </w:pPr>
      <w:r>
        <w:rPr>
          <w:szCs w:val="20"/>
        </w:rPr>
        <w:t>З</w:t>
      </w:r>
      <w:r w:rsidRPr="006571D7">
        <w:rPr>
          <w:szCs w:val="20"/>
        </w:rPr>
        <w:t xml:space="preserve">аместитель </w:t>
      </w:r>
      <w:r>
        <w:rPr>
          <w:szCs w:val="20"/>
        </w:rPr>
        <w:t xml:space="preserve">генерального директора - </w:t>
      </w:r>
    </w:p>
    <w:p w:rsidR="007214DC" w:rsidRPr="002C64D2" w:rsidRDefault="007214DC" w:rsidP="007214DC">
      <w:pPr>
        <w:pStyle w:val="ae"/>
        <w:tabs>
          <w:tab w:val="left" w:pos="567"/>
        </w:tabs>
        <w:spacing w:after="0"/>
        <w:ind w:left="0" w:right="-85" w:firstLine="0"/>
        <w:rPr>
          <w:rFonts w:cs="Tahoma"/>
          <w:szCs w:val="20"/>
        </w:rPr>
      </w:pPr>
      <w:r>
        <w:rPr>
          <w:szCs w:val="20"/>
        </w:rPr>
        <w:t>директор по развитию и логистике</w:t>
      </w:r>
      <w:r w:rsidRPr="002C64D2">
        <w:rPr>
          <w:rFonts w:cs="Tahoma"/>
          <w:szCs w:val="20"/>
        </w:rPr>
        <w:t xml:space="preserve">                                                               </w:t>
      </w:r>
      <w:r>
        <w:rPr>
          <w:rFonts w:cs="Tahoma"/>
          <w:szCs w:val="20"/>
        </w:rPr>
        <w:t>И.А. Сдобнов</w:t>
      </w:r>
    </w:p>
    <w:p w:rsidR="00F10829" w:rsidRDefault="00F10829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Default="000C6163" w:rsidP="007A3174">
      <w:pPr>
        <w:rPr>
          <w:szCs w:val="16"/>
        </w:rPr>
      </w:pPr>
    </w:p>
    <w:p w:rsidR="000C6163" w:rsidRPr="007214DC" w:rsidRDefault="000C6163" w:rsidP="007A3174">
      <w:pPr>
        <w:rPr>
          <w:szCs w:val="16"/>
        </w:rPr>
      </w:pPr>
      <w:r>
        <w:rPr>
          <w:rFonts w:cs="Tahoma"/>
          <w:sz w:val="16"/>
          <w:szCs w:val="16"/>
        </w:rPr>
        <w:t>Исп.: Д.Г. Лукьяненко тел. +</w:t>
      </w:r>
      <w:r w:rsidRPr="000C6163">
        <w:rPr>
          <w:rFonts w:cs="Tahoma"/>
          <w:sz w:val="16"/>
          <w:szCs w:val="16"/>
        </w:rPr>
        <w:t>8</w:t>
      </w:r>
      <w:r w:rsidRPr="002F2341">
        <w:rPr>
          <w:rFonts w:cs="Tahoma"/>
          <w:sz w:val="16"/>
          <w:szCs w:val="16"/>
        </w:rPr>
        <w:t xml:space="preserve"> (34</w:t>
      </w:r>
      <w:r w:rsidRPr="000C6163">
        <w:rPr>
          <w:rFonts w:cs="Tahoma"/>
          <w:sz w:val="16"/>
          <w:szCs w:val="16"/>
        </w:rPr>
        <w:t>1</w:t>
      </w:r>
      <w:r w:rsidRPr="002F2341">
        <w:rPr>
          <w:rFonts w:cs="Tahoma"/>
          <w:sz w:val="16"/>
          <w:szCs w:val="16"/>
        </w:rPr>
        <w:t xml:space="preserve">2) </w:t>
      </w:r>
      <w:r w:rsidRPr="000C6163">
        <w:rPr>
          <w:rFonts w:cs="Tahoma"/>
          <w:sz w:val="16"/>
          <w:szCs w:val="16"/>
        </w:rPr>
        <w:t>903-</w:t>
      </w:r>
      <w:r>
        <w:rPr>
          <w:rFonts w:cs="Tahoma"/>
          <w:sz w:val="16"/>
          <w:szCs w:val="16"/>
        </w:rPr>
        <w:t>53</w:t>
      </w:r>
      <w:r w:rsidRPr="000C6163">
        <w:rPr>
          <w:rFonts w:cs="Tahoma"/>
          <w:sz w:val="16"/>
          <w:szCs w:val="16"/>
        </w:rPr>
        <w:t>0</w:t>
      </w:r>
    </w:p>
    <w:p w:rsidR="005514C5" w:rsidRPr="007214DC" w:rsidRDefault="005514C5">
      <w:pPr>
        <w:rPr>
          <w:szCs w:val="16"/>
        </w:rPr>
      </w:pPr>
    </w:p>
    <w:sectPr w:rsidR="005514C5" w:rsidRPr="007214DC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717" w:rsidRDefault="00CA7717" w:rsidP="00EE7709">
      <w:r>
        <w:separator/>
      </w:r>
    </w:p>
  </w:endnote>
  <w:endnote w:type="continuationSeparator" w:id="0">
    <w:p w:rsidR="00CA7717" w:rsidRDefault="00CA7717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1E3044" w:rsidP="00021A14">
    <w:pPr>
      <w:pStyle w:val="a5"/>
      <w:jc w:val="right"/>
    </w:pPr>
    <w:fldSimple w:instr=" PAGE   \* MERGEFORMAT ">
      <w:r w:rsidR="00E109AD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7214DC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717" w:rsidRDefault="00CA7717" w:rsidP="00EE7709">
      <w:r>
        <w:separator/>
      </w:r>
    </w:p>
  </w:footnote>
  <w:footnote w:type="continuationSeparator" w:id="0">
    <w:p w:rsidR="00CA7717" w:rsidRDefault="00CA7717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0C6163" w:rsidP="003B742D">
    <w:pPr>
      <w:pStyle w:val="a3"/>
      <w:spacing w:after="480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3992727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E2A1982"/>
    <w:multiLevelType w:val="multilevel"/>
    <w:tmpl w:val="9ED60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C17EF7"/>
    <w:multiLevelType w:val="hybridMultilevel"/>
    <w:tmpl w:val="970E5B4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15CF5"/>
    <w:multiLevelType w:val="hybridMultilevel"/>
    <w:tmpl w:val="E97E0D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607C38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63DE0363"/>
    <w:multiLevelType w:val="hybridMultilevel"/>
    <w:tmpl w:val="34D4FDB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2CC7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C6163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3044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5A62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2734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14C5"/>
    <w:rsid w:val="00552562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4DC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3F3E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72CE"/>
    <w:rsid w:val="00AA3376"/>
    <w:rsid w:val="00AA471F"/>
    <w:rsid w:val="00AA49A2"/>
    <w:rsid w:val="00AA50F8"/>
    <w:rsid w:val="00AA739F"/>
    <w:rsid w:val="00AC7F84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7717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2D50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34C3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09AD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15A7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EF79B2"/>
    <w:rsid w:val="00F052C1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7214DC"/>
    <w:pPr>
      <w:spacing w:after="120" w:line="480" w:lineRule="auto"/>
      <w:ind w:left="187" w:firstLine="360"/>
      <w:jc w:val="both"/>
    </w:pPr>
    <w:rPr>
      <w:lang w:eastAsia="en-US"/>
    </w:rPr>
  </w:style>
  <w:style w:type="character" w:customStyle="1" w:styleId="22">
    <w:name w:val="Основной текст 2 Знак"/>
    <w:basedOn w:val="a0"/>
    <w:link w:val="21"/>
    <w:rsid w:val="007214DC"/>
    <w:rPr>
      <w:rFonts w:ascii="Tahoma" w:hAnsi="Tahoma"/>
      <w:sz w:val="20"/>
      <w:szCs w:val="24"/>
      <w:lang w:eastAsia="en-US"/>
    </w:rPr>
  </w:style>
  <w:style w:type="paragraph" w:styleId="ac">
    <w:name w:val="List Number"/>
    <w:basedOn w:val="a"/>
    <w:rsid w:val="007214DC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customStyle="1" w:styleId="ad">
    <w:name w:val="Знак Знак Знак Знак Знак Знак"/>
    <w:basedOn w:val="a"/>
    <w:rsid w:val="007214DC"/>
    <w:pPr>
      <w:spacing w:after="160" w:line="240" w:lineRule="exact"/>
      <w:jc w:val="both"/>
    </w:pPr>
    <w:rPr>
      <w:rFonts w:ascii="Verdana" w:hAnsi="Verdana"/>
      <w:szCs w:val="20"/>
      <w:lang w:val="en-US" w:eastAsia="en-US"/>
    </w:rPr>
  </w:style>
  <w:style w:type="paragraph" w:styleId="ae">
    <w:name w:val="Body Text"/>
    <w:basedOn w:val="a"/>
    <w:link w:val="af"/>
    <w:rsid w:val="007214DC"/>
    <w:pPr>
      <w:spacing w:after="120"/>
      <w:ind w:left="187" w:firstLine="360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rsid w:val="007214DC"/>
    <w:rPr>
      <w:rFonts w:ascii="Tahoma" w:hAnsi="Tahoma"/>
      <w:sz w:val="20"/>
      <w:szCs w:val="24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C6163"/>
    <w:rPr>
      <w:rFonts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8</cp:revision>
  <cp:lastPrinted>2010-08-19T07:27:00Z</cp:lastPrinted>
  <dcterms:created xsi:type="dcterms:W3CDTF">2010-11-30T11:47:00Z</dcterms:created>
  <dcterms:modified xsi:type="dcterms:W3CDTF">2010-12-16T05:19:00Z</dcterms:modified>
</cp:coreProperties>
</file>